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Times New Roman" w:hAnsi="Times New Roman" w:eastAsia="方正仿宋_GBK"/>
          <w:b/>
          <w:bCs w:val="0"/>
          <w:sz w:val="32"/>
          <w:szCs w:val="32"/>
        </w:rPr>
        <w:t>软件企业入库标准：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一是在我国境内注册（港澳台地区除外），主要从事软件和信息技术服务业务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及相关业务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 xml:space="preserve">，且主营业务年收入 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50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万元以上，具有独立法人资格的软件企业；二是在我国境内注册，主营业务年收入在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50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万元以上，有软件和信息技术服务收入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或相关业务收入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的独立法人单位；三</w:t>
      </w:r>
      <w:bookmarkStart w:id="0" w:name="_GoBack"/>
      <w:bookmarkEnd w:id="0"/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是在我国境内注册，主要从事集成电路设计的企业或其集成电路设计和测试的收入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及相关业务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，且主营业务年收入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50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</w:rPr>
        <w:t>万元以上的独立法人单位</w:t>
      </w:r>
      <w:r>
        <w:rPr>
          <w:rStyle w:val="6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eastAsia="方正仿宋_GBK"/>
          <w:lang w:eastAsia="zh-CN"/>
        </w:rPr>
      </w:pPr>
      <w:r>
        <w:rPr>
          <w:rStyle w:val="6"/>
          <w:rFonts w:hint="eastAsia" w:ascii="Times New Roman" w:hAnsi="Times New Roman" w:eastAsia="方正仿宋_GBK"/>
          <w:b/>
          <w:bCs w:val="0"/>
          <w:sz w:val="32"/>
          <w:szCs w:val="32"/>
        </w:rPr>
        <w:t>软件企业入库</w:t>
      </w:r>
      <w:r>
        <w:rPr>
          <w:rStyle w:val="6"/>
          <w:rFonts w:hint="eastAsia" w:ascii="Times New Roman" w:hAnsi="Times New Roman" w:eastAsia="方正仿宋_GBK"/>
          <w:b/>
          <w:bCs w:val="0"/>
          <w:sz w:val="32"/>
          <w:szCs w:val="32"/>
          <w:lang w:eastAsia="zh-CN"/>
        </w:rPr>
        <w:t>时间：</w:t>
      </w:r>
      <w:r>
        <w:rPr>
          <w:rStyle w:val="6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  <w:t>月度入库，符合标准即可随时申请入库。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3534" w:hanging="3534" w:hangingChars="1100"/>
        <w:jc w:val="left"/>
        <w:rPr>
          <w:rStyle w:val="6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方正仿宋_GBK"/>
          <w:b/>
          <w:bCs w:val="0"/>
          <w:sz w:val="32"/>
          <w:szCs w:val="32"/>
        </w:rPr>
        <w:t>软件企业入库</w:t>
      </w:r>
      <w:r>
        <w:rPr>
          <w:rStyle w:val="6"/>
          <w:rFonts w:hint="eastAsia" w:ascii="Times New Roman" w:hAnsi="Times New Roman" w:eastAsia="方正仿宋_GBK"/>
          <w:b/>
          <w:bCs w:val="0"/>
          <w:sz w:val="32"/>
          <w:szCs w:val="32"/>
          <w:lang w:eastAsia="zh-CN"/>
        </w:rPr>
        <w:t>联系人：</w:t>
      </w:r>
      <w:r>
        <w:rPr>
          <w:rStyle w:val="6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  <w:t>经济发展与科技创新部    高庆飞</w:t>
      </w:r>
    </w:p>
    <w:p>
      <w:pPr>
        <w:pStyle w:val="2"/>
        <w:ind w:left="3509" w:leftChars="1595" w:firstLine="0" w:firstLineChars="0"/>
        <w:jc w:val="left"/>
        <w:rPr>
          <w:rFonts w:hint="default" w:eastAsia="方正仿宋_GBK"/>
          <w:lang w:val="en-US" w:eastAsia="zh-CN"/>
        </w:rPr>
      </w:pPr>
      <w:r>
        <w:rPr>
          <w:rStyle w:val="6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  <w:t>电话：58181356  QQ:260561352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A44F2"/>
    <w:rsid w:val="295C6D07"/>
    <w:rsid w:val="7B0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2020-05-11T02:08:00Z</dcterms:created>
  <dc:creator>Administrator</dc:creator>
  <cp:lastModifiedBy>stefly</cp:lastModifiedBy>
  <dcterms:modified xsi:type="dcterms:W3CDTF">2020-05-11T02:23:21Z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